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More Complete Chemical Equations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complete equation for each of these processes: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When pellets of sodium hydroxide are added to pure sulfuric acid, sodium sulfate powder and water are formed.  This reaction spontaneously generates a </w:t>
      </w:r>
      <w:r>
        <w:rPr>
          <w:rFonts w:ascii="Liberation Sans" w:hAnsi="Liberation Sans"/>
          <w:u w:val="single"/>
        </w:rPr>
        <w:t>huge</w:t>
      </w:r>
      <w:r>
        <w:rPr>
          <w:rFonts w:ascii="Liberation Sans" w:hAnsi="Liberation Sans"/>
        </w:rPr>
        <w:t xml:space="preserve"> amount of heat, so make sure that you do it slowly to avoid splashing the sulfuric acid!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Concentrated solutions of sulfuric acid are unstable, degrading into water and sulfur trioxide gas.  This process generates a lot of heat, so make sure it doesn’t boil over!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When pure, liquid acetic acid is shaken up with a solution of sodium carbonate, a solution of sodium acetate is formed, as is liquid water and bubbles of carbon dioxide.  The container in which this reaction occurs becomes notably colder as the reaction proceeds.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767d9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LibreOffice/24.2.4.2$Linux_X86_64 LibreOffice_project/420$Build-2</Application>
  <AppVersion>15.0000</AppVersion>
  <Pages>1</Pages>
  <Words>129</Words>
  <Characters>650</Characters>
  <CharactersWithSpaces>774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2023-02-23T11:54:00Z</dcterms:created>
  <dc:creator>Ian Guch</dc:creator>
  <dc:description/>
  <dc:language>en-US</dc:language>
  <cp:lastModifiedBy/>
  <dcterms:modified xsi:type="dcterms:W3CDTF">2024-07-11T13:41:22Z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